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C185B8">
      <w:pPr>
        <w:widowControl/>
        <w:spacing w:before="100" w:beforeAutospacing="1" w:after="100" w:afterAutospacing="1"/>
        <w:jc w:val="left"/>
        <w:rPr>
          <w:rFonts w:ascii="微软雅黑" w:hAnsi="微软雅黑" w:eastAsia="微软雅黑"/>
          <w:sz w:val="32"/>
          <w:szCs w:val="32"/>
          <w:highlight w:val="none"/>
        </w:rPr>
      </w:pPr>
      <w:r>
        <w:rPr>
          <w:rFonts w:ascii="微软雅黑" w:hAnsi="微软雅黑" w:eastAsia="微软雅黑"/>
          <w:sz w:val="32"/>
          <w:szCs w:val="32"/>
          <w:highlight w:val="none"/>
        </w:rPr>
        <w:t>Global Perspectives: How the World Sees Sanya</w:t>
      </w:r>
    </w:p>
    <w:p w14:paraId="4A139561">
      <w:pPr>
        <w:widowControl/>
        <w:spacing w:before="100" w:beforeAutospacing="1" w:after="100" w:afterAutospacing="1"/>
        <w:jc w:val="left"/>
        <w:rPr>
          <w:rFonts w:ascii="微软雅黑" w:hAnsi="微软雅黑" w:eastAsia="微软雅黑" w:cs="宋体"/>
          <w:kern w:val="0"/>
          <w:sz w:val="24"/>
          <w:highlight w:val="none"/>
        </w:rPr>
      </w:pPr>
      <w:bookmarkStart w:id="0" w:name="_GoBack"/>
      <w:bookmarkEnd w:id="0"/>
      <w:r>
        <w:rPr>
          <w:rFonts w:ascii="微软雅黑" w:hAnsi="微软雅黑" w:eastAsia="微软雅黑" w:cs="宋体"/>
          <w:b/>
          <w:bCs/>
          <w:kern w:val="0"/>
          <w:sz w:val="24"/>
          <w:highlight w:val="none"/>
        </w:rPr>
        <w:t>Sanya</w:t>
      </w:r>
      <w:r>
        <w:rPr>
          <w:rFonts w:ascii="微软雅黑" w:hAnsi="微软雅黑" w:eastAsia="微软雅黑" w:cs="宋体"/>
          <w:kern w:val="0"/>
          <w:sz w:val="24"/>
          <w:highlight w:val="none"/>
        </w:rPr>
        <w:t xml:space="preserve">, the tropical coastal city located on the southern tip of Hainan Island, China, is renowned worldwide for its crystal-clear waters, soft sandy beaches, and abundant tourism resources. With the continuous upgrades to Hainan's visa-free entry policy, Sanya has once again captured the attention of international travelers. Visitors and tourism professionals from various countries have their unique perspectives and experiences of Sanya. As the 9th </w:t>
      </w:r>
      <w:r>
        <w:rPr>
          <w:rFonts w:hint="eastAsia" w:ascii="微软雅黑" w:hAnsi="微软雅黑" w:eastAsia="微软雅黑" w:cs="宋体"/>
          <w:kern w:val="0"/>
          <w:sz w:val="24"/>
          <w:highlight w:val="none"/>
        </w:rPr>
        <w:t>TPO</w:t>
      </w:r>
      <w:r>
        <w:rPr>
          <w:rFonts w:ascii="微软雅黑" w:hAnsi="微软雅黑" w:eastAsia="微软雅黑" w:cs="宋体"/>
          <w:kern w:val="0"/>
          <w:sz w:val="24"/>
          <w:highlight w:val="none"/>
        </w:rPr>
        <w:t xml:space="preserve"> Forum convenes, the city has been newly labeled by international attendees as a high-quality tourism destination, a place of cultural fusion, and an international resort.</w:t>
      </w:r>
    </w:p>
    <w:p w14:paraId="44EF9DB7">
      <w:pPr>
        <w:widowControl/>
        <w:spacing w:before="100" w:beforeAutospacing="1" w:after="100" w:afterAutospacing="1"/>
        <w:jc w:val="left"/>
        <w:rPr>
          <w:rFonts w:hint="eastAsia" w:ascii="微软雅黑" w:hAnsi="微软雅黑" w:eastAsia="微软雅黑" w:cs="宋体"/>
          <w:kern w:val="0"/>
          <w:sz w:val="24"/>
          <w:highlight w:val="none"/>
        </w:rPr>
      </w:pPr>
      <w:r>
        <w:rPr>
          <w:rFonts w:hint="eastAsia" w:ascii="微软雅黑" w:hAnsi="微软雅黑" w:eastAsia="微软雅黑" w:cs="宋体"/>
          <w:kern w:val="0"/>
          <w:sz w:val="24"/>
          <w:highlight w:val="none"/>
        </w:rPr>
        <w:t>【</w:t>
      </w:r>
      <w:r>
        <w:rPr>
          <w:rFonts w:ascii="微软雅黑" w:hAnsi="微软雅黑" w:eastAsia="微软雅黑" w:cs="宋体"/>
          <w:kern w:val="0"/>
          <w:sz w:val="24"/>
          <w:highlight w:val="none"/>
        </w:rPr>
        <w:t>Interview Image</w:t>
      </w:r>
      <w:r>
        <w:rPr>
          <w:rFonts w:hint="eastAsia" w:ascii="微软雅黑" w:hAnsi="微软雅黑" w:eastAsia="微软雅黑" w:cs="宋体"/>
          <w:kern w:val="0"/>
          <w:sz w:val="24"/>
          <w:highlight w:val="none"/>
        </w:rPr>
        <w:t>】</w:t>
      </w:r>
    </w:p>
    <w:p w14:paraId="795A38F4">
      <w:pPr>
        <w:widowControl/>
        <w:spacing w:before="100" w:beforeAutospacing="1" w:after="100" w:afterAutospacing="1"/>
        <w:jc w:val="left"/>
        <w:rPr>
          <w:rFonts w:ascii="微软雅黑" w:hAnsi="微软雅黑" w:eastAsia="微软雅黑" w:cs="宋体"/>
          <w:kern w:val="0"/>
          <w:sz w:val="24"/>
          <w:highlight w:val="none"/>
        </w:rPr>
      </w:pPr>
      <w:r>
        <w:rPr>
          <w:rFonts w:ascii="微软雅黑" w:hAnsi="微软雅黑" w:eastAsia="微软雅黑" w:cs="宋体"/>
          <w:kern w:val="0"/>
          <w:sz w:val="24"/>
          <w:highlight w:val="none"/>
        </w:rPr>
        <w:t>To foreign visitors, Sanya’s unique natural ecology, profound cultural heritage, and vibrant urban life are deeply captivating. A visitor from [Country Name], [Name], expressed his fondness for Sanya’s leisurely pace of life and considers it one of China’s representative cities where modern civilization and traditional culture blend seamlessly. He admired how the Li ethnic women use their wisdom and diligence to record stories of their history, culture, and life through Li brocade weaving, and he was pleasantly surprised by the fashionable products created through the fusion of Li brocade with modern elements.</w:t>
      </w:r>
    </w:p>
    <w:p w14:paraId="6F58424A">
      <w:pPr>
        <w:widowControl/>
        <w:spacing w:before="100" w:beforeAutospacing="1" w:after="100" w:afterAutospacing="1"/>
        <w:jc w:val="left"/>
        <w:rPr>
          <w:rFonts w:hint="eastAsia" w:ascii="微软雅黑" w:hAnsi="微软雅黑" w:eastAsia="微软雅黑" w:cs="宋体"/>
          <w:kern w:val="0"/>
          <w:sz w:val="24"/>
          <w:highlight w:val="none"/>
        </w:rPr>
      </w:pPr>
      <w:r>
        <w:rPr>
          <w:rFonts w:hint="eastAsia" w:ascii="微软雅黑" w:hAnsi="微软雅黑" w:eastAsia="微软雅黑" w:cs="宋体"/>
          <w:kern w:val="0"/>
          <w:sz w:val="24"/>
          <w:highlight w:val="none"/>
        </w:rPr>
        <w:t>【</w:t>
      </w:r>
      <w:r>
        <w:rPr>
          <w:rFonts w:ascii="微软雅黑" w:hAnsi="微软雅黑" w:eastAsia="微软雅黑" w:cs="宋体"/>
          <w:kern w:val="0"/>
          <w:sz w:val="24"/>
          <w:highlight w:val="none"/>
        </w:rPr>
        <w:t>Interview Image</w:t>
      </w:r>
      <w:r>
        <w:rPr>
          <w:rFonts w:hint="eastAsia" w:ascii="微软雅黑" w:hAnsi="微软雅黑" w:eastAsia="微软雅黑" w:cs="宋体"/>
          <w:kern w:val="0"/>
          <w:sz w:val="24"/>
          <w:highlight w:val="none"/>
        </w:rPr>
        <w:t>】</w:t>
      </w:r>
    </w:p>
    <w:p w14:paraId="551C6158">
      <w:pPr>
        <w:widowControl/>
        <w:spacing w:before="100" w:beforeAutospacing="1" w:after="100" w:afterAutospacing="1"/>
        <w:jc w:val="left"/>
        <w:rPr>
          <w:rFonts w:ascii="微软雅黑" w:hAnsi="微软雅黑" w:eastAsia="微软雅黑" w:cs="宋体"/>
          <w:kern w:val="0"/>
          <w:sz w:val="24"/>
          <w:highlight w:val="none"/>
        </w:rPr>
      </w:pPr>
      <w:r>
        <w:rPr>
          <w:rFonts w:ascii="微软雅黑" w:hAnsi="微软雅黑" w:eastAsia="微软雅黑" w:cs="宋体"/>
          <w:kern w:val="0"/>
          <w:sz w:val="24"/>
          <w:highlight w:val="none"/>
        </w:rPr>
        <w:t>Sanya is home to a cluster of internationally renowned hotel brands, making it one of the cities with the highest concentration of branded hotels in the country. The high-quality services and comprehensive facilities offered by these hotels have received unanimous praise from foreign guests. A participant in the forum noted that Sanya has a significant advantage in hotel services. From the moment one steps into a hotel, they can feel the warm welcome from the staff. Whether it’s the comfortable room setup or the diverse dining options, everything leaves a lasting impression.</w:t>
      </w:r>
    </w:p>
    <w:p w14:paraId="67CBD590">
      <w:pPr>
        <w:widowControl/>
        <w:spacing w:before="100" w:beforeAutospacing="1" w:after="100" w:afterAutospacing="1"/>
        <w:jc w:val="left"/>
        <w:rPr>
          <w:rFonts w:hint="eastAsia" w:ascii="微软雅黑" w:hAnsi="微软雅黑" w:eastAsia="微软雅黑" w:cs="宋体"/>
          <w:kern w:val="0"/>
          <w:sz w:val="24"/>
          <w:highlight w:val="none"/>
        </w:rPr>
      </w:pPr>
      <w:r>
        <w:rPr>
          <w:rFonts w:hint="eastAsia" w:ascii="微软雅黑" w:hAnsi="微软雅黑" w:eastAsia="微软雅黑" w:cs="宋体"/>
          <w:kern w:val="0"/>
          <w:sz w:val="24"/>
          <w:highlight w:val="none"/>
        </w:rPr>
        <w:t>【</w:t>
      </w:r>
      <w:r>
        <w:rPr>
          <w:rFonts w:ascii="微软雅黑" w:hAnsi="微软雅黑" w:eastAsia="微软雅黑" w:cs="宋体"/>
          <w:kern w:val="0"/>
          <w:sz w:val="24"/>
          <w:highlight w:val="none"/>
        </w:rPr>
        <w:t>Interview Image</w:t>
      </w:r>
      <w:r>
        <w:rPr>
          <w:rFonts w:hint="eastAsia" w:ascii="微软雅黑" w:hAnsi="微软雅黑" w:eastAsia="微软雅黑" w:cs="宋体"/>
          <w:kern w:val="0"/>
          <w:sz w:val="24"/>
          <w:highlight w:val="none"/>
        </w:rPr>
        <w:t>】</w:t>
      </w:r>
    </w:p>
    <w:p w14:paraId="75F4CF60">
      <w:pPr>
        <w:widowControl/>
        <w:spacing w:before="100" w:beforeAutospacing="1" w:after="100" w:afterAutospacing="1"/>
        <w:jc w:val="left"/>
        <w:rPr>
          <w:rFonts w:ascii="微软雅黑" w:hAnsi="微软雅黑" w:eastAsia="微软雅黑" w:cs="宋体"/>
          <w:kern w:val="0"/>
          <w:sz w:val="24"/>
          <w:highlight w:val="none"/>
        </w:rPr>
      </w:pPr>
      <w:r>
        <w:rPr>
          <w:rFonts w:ascii="微软雅黑" w:hAnsi="微软雅黑" w:eastAsia="微软雅黑" w:cs="宋体"/>
          <w:kern w:val="0"/>
          <w:sz w:val="24"/>
          <w:highlight w:val="none"/>
        </w:rPr>
        <w:t xml:space="preserve">Sanya is a cultural mosaic, with ethnic groups like the Li, Miao, and Zhuang living in harmony and contributing to the city's unique humanistic appeal, highlighting the “Tourism + Culture” concept. In attractions like the Sanya Romance Park, Yalong Bay Tropical Paradise Forest Park, and Luhuitou Scenic Area, one can deeply experience Sanya’s distinct cultural charm. [Name] from [Country Name], while attending the 9th </w:t>
      </w:r>
      <w:r>
        <w:rPr>
          <w:rFonts w:hint="eastAsia" w:ascii="微软雅黑" w:hAnsi="微软雅黑" w:eastAsia="微软雅黑" w:cs="宋体"/>
          <w:kern w:val="0"/>
          <w:sz w:val="24"/>
          <w:highlight w:val="none"/>
        </w:rPr>
        <w:t>TPO</w:t>
      </w:r>
      <w:r>
        <w:rPr>
          <w:rFonts w:ascii="微软雅黑" w:hAnsi="微软雅黑" w:eastAsia="微软雅黑" w:cs="宋体"/>
          <w:kern w:val="0"/>
          <w:sz w:val="24"/>
          <w:highlight w:val="none"/>
        </w:rPr>
        <w:t xml:space="preserve"> Forum, commented, “Sanya has integrated ethnic minority cultures into its scenic projects, offering us a unique travel experience. The romantic story of the brave hunter and the beautiful deer in the Luhuitou Scenic Area makes one long for beautiful love.” [Name]'s comments reflect his high regard and expectations for Sanya’s development in the “Tourism + Culture” industry.</w:t>
      </w:r>
    </w:p>
    <w:p w14:paraId="3F8E9FAC">
      <w:pPr>
        <w:widowControl/>
        <w:spacing w:before="100" w:beforeAutospacing="1" w:after="100" w:afterAutospacing="1"/>
        <w:jc w:val="left"/>
        <w:rPr>
          <w:rFonts w:ascii="微软雅黑" w:hAnsi="微软雅黑" w:eastAsia="微软雅黑" w:cs="宋体"/>
          <w:kern w:val="0"/>
          <w:sz w:val="24"/>
          <w:highlight w:val="none"/>
        </w:rPr>
      </w:pPr>
      <w:r>
        <w:rPr>
          <w:rFonts w:ascii="微软雅黑" w:hAnsi="微软雅黑" w:eastAsia="微软雅黑" w:cs="宋体"/>
          <w:kern w:val="0"/>
          <w:sz w:val="24"/>
          <w:highlight w:val="none"/>
        </w:rPr>
        <w:t>In recent years, various large-scale international conferences, exhibitions, and sports events have been held in Sanya, promoting exchanges and cooperation between Sanya and the international community. Through international platforms, Sanya has better communicated its story to foreign friends, showcasing its unique charm and making Sanya more active on the global stage. A young city full of vitality and opportunities is shining brightly on the world stage.</w:t>
      </w:r>
    </w:p>
    <w:p w14:paraId="135B1E55">
      <w:pPr>
        <w:rPr>
          <w:rFonts w:hint="eastAsia" w:ascii="仿宋" w:hAnsi="仿宋" w:eastAsia="仿宋" w:cs="仿宋"/>
          <w:sz w:val="20"/>
          <w:szCs w:val="22"/>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RmMzFiMjljZWRlM2UzZjQyZTFlMTk3ZDQyZGE3MGYifQ=="/>
  </w:docVars>
  <w:rsids>
    <w:rsidRoot w:val="22994047"/>
    <w:rsid w:val="002659E5"/>
    <w:rsid w:val="004C0647"/>
    <w:rsid w:val="004C580B"/>
    <w:rsid w:val="008E7279"/>
    <w:rsid w:val="00BB4497"/>
    <w:rsid w:val="017716F4"/>
    <w:rsid w:val="019C1E6B"/>
    <w:rsid w:val="01F1594A"/>
    <w:rsid w:val="04731B5B"/>
    <w:rsid w:val="057523EE"/>
    <w:rsid w:val="05924D4E"/>
    <w:rsid w:val="06C43E6C"/>
    <w:rsid w:val="08345D97"/>
    <w:rsid w:val="0854453D"/>
    <w:rsid w:val="097C3D4B"/>
    <w:rsid w:val="0F022F45"/>
    <w:rsid w:val="11AC7198"/>
    <w:rsid w:val="11F052D6"/>
    <w:rsid w:val="132C233E"/>
    <w:rsid w:val="1336140F"/>
    <w:rsid w:val="14E56EFC"/>
    <w:rsid w:val="175D340E"/>
    <w:rsid w:val="17DB4333"/>
    <w:rsid w:val="1A1D0C33"/>
    <w:rsid w:val="1B7832B3"/>
    <w:rsid w:val="1C9D24FF"/>
    <w:rsid w:val="1CB25FAA"/>
    <w:rsid w:val="1D327322"/>
    <w:rsid w:val="1E34479D"/>
    <w:rsid w:val="1F8A4FBC"/>
    <w:rsid w:val="203647FC"/>
    <w:rsid w:val="20531E90"/>
    <w:rsid w:val="20776E92"/>
    <w:rsid w:val="20AA343C"/>
    <w:rsid w:val="22994047"/>
    <w:rsid w:val="244D65B8"/>
    <w:rsid w:val="26C863CA"/>
    <w:rsid w:val="27090EBD"/>
    <w:rsid w:val="299B6018"/>
    <w:rsid w:val="2A6519FC"/>
    <w:rsid w:val="2AAD1B5F"/>
    <w:rsid w:val="317D505A"/>
    <w:rsid w:val="3234700A"/>
    <w:rsid w:val="37A97B52"/>
    <w:rsid w:val="38852F1F"/>
    <w:rsid w:val="3B3D0CDD"/>
    <w:rsid w:val="3B4D7F2F"/>
    <w:rsid w:val="3B8E3833"/>
    <w:rsid w:val="3B9F3746"/>
    <w:rsid w:val="3C6C03CD"/>
    <w:rsid w:val="3CF63839"/>
    <w:rsid w:val="3DDF1820"/>
    <w:rsid w:val="3DE11DF4"/>
    <w:rsid w:val="3FA37043"/>
    <w:rsid w:val="408B4102"/>
    <w:rsid w:val="46916381"/>
    <w:rsid w:val="470B1575"/>
    <w:rsid w:val="476431C1"/>
    <w:rsid w:val="4B4D6D1A"/>
    <w:rsid w:val="4BA44460"/>
    <w:rsid w:val="4BF21670"/>
    <w:rsid w:val="50016325"/>
    <w:rsid w:val="53476745"/>
    <w:rsid w:val="54BA2CA8"/>
    <w:rsid w:val="55E759AF"/>
    <w:rsid w:val="56503B63"/>
    <w:rsid w:val="5C7424D0"/>
    <w:rsid w:val="5DD24489"/>
    <w:rsid w:val="5F4E231F"/>
    <w:rsid w:val="60A30D33"/>
    <w:rsid w:val="629D0130"/>
    <w:rsid w:val="648C045C"/>
    <w:rsid w:val="67B5752B"/>
    <w:rsid w:val="68A64112"/>
    <w:rsid w:val="68E300F2"/>
    <w:rsid w:val="69197DE4"/>
    <w:rsid w:val="695D5F23"/>
    <w:rsid w:val="6B1B42E7"/>
    <w:rsid w:val="6D8D7153"/>
    <w:rsid w:val="6E0A419F"/>
    <w:rsid w:val="6F5376EC"/>
    <w:rsid w:val="6F6B5112"/>
    <w:rsid w:val="70422316"/>
    <w:rsid w:val="735E48F9"/>
    <w:rsid w:val="74424693"/>
    <w:rsid w:val="74F3598D"/>
    <w:rsid w:val="74FC3980"/>
    <w:rsid w:val="752E4C17"/>
    <w:rsid w:val="75596138"/>
    <w:rsid w:val="757545F4"/>
    <w:rsid w:val="76CC46E8"/>
    <w:rsid w:val="786A41B8"/>
    <w:rsid w:val="7908577F"/>
    <w:rsid w:val="7A862A39"/>
    <w:rsid w:val="7AF75AAB"/>
    <w:rsid w:val="7BCE0F02"/>
    <w:rsid w:val="7D2F3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Normal (Web)"/>
    <w:basedOn w:val="1"/>
    <w:unhideWhenUsed/>
    <w:uiPriority w:val="99"/>
    <w:pPr>
      <w:widowControl/>
      <w:spacing w:before="100" w:beforeAutospacing="1" w:after="100" w:afterAutospacing="1"/>
      <w:jc w:val="left"/>
    </w:pPr>
    <w:rPr>
      <w:rFonts w:ascii="宋体" w:hAnsi="宋体" w:eastAsia="宋体" w:cs="宋体"/>
      <w:kern w:val="0"/>
      <w:sz w:val="24"/>
    </w:rPr>
  </w:style>
  <w:style w:type="character" w:styleId="6">
    <w:name w:val="Strong"/>
    <w:basedOn w:val="5"/>
    <w:autoRedefine/>
    <w:qFormat/>
    <w:uiPriority w:val="22"/>
    <w:rPr>
      <w:b/>
    </w:rPr>
  </w:style>
  <w:style w:type="character" w:styleId="7">
    <w:name w:val="Hyperlink"/>
    <w:basedOn w:val="5"/>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508</Words>
  <Characters>2761</Characters>
  <Lines>33</Lines>
  <Paragraphs>9</Paragraphs>
  <TotalTime>26</TotalTime>
  <ScaleCrop>false</ScaleCrop>
  <LinksUpToDate>false</LinksUpToDate>
  <CharactersWithSpaces>3234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2024-08-26T14:03:00Z</dcterms:created>
  <dc:creator>兔子先生</dc:creator>
  <cp:lastModifiedBy>兔子先生</cp:lastModifiedBy>
  <dcterms:modified xsi:type="dcterms:W3CDTF">2024-08-28T12:47:31Z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FEC5F22CC54C43A58F3AEEE31EDAA5C6_13</vt:lpwstr>
  </property>
</Properties>
</file>