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在三亚旅行：嗨玩大海，饱览文化，畅游城市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在三亚，大海是最迷人的主角。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作为全国唯一的热带海滨旅游城市，三亚在海景上拥有得天独厚的优势。三亚有长达264.42公里的海岸线，大小港湾个数19个，主要岛屿68个。这里的海水清澈、能见度高，水温适中，全年适合游玩水上项目。而在海棠湾的三亚蜈支洲岛旅游区，海水透明度最深可达27米，是潜水和观赏珊瑚的好地方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1876425</wp:posOffset>
            </wp:positionV>
            <wp:extent cx="5143500" cy="3338830"/>
            <wp:effectExtent l="0" t="0" r="0" b="4445"/>
            <wp:wrapTopAndBottom/>
            <wp:docPr id="4" name="图片 4" descr="abf8d6a301327035458bfc32f4906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bf8d6a301327035458bfc32f4906b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3338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每年，成千上万名冲浪者踩着冲浪板来与海浪共舞；潜水者穿梭在斑斓的海底，与五彩斑斓的鱼群嬉戏共舞，感受着大海的神秘与宁静；刺激的摩托艇、海上飞鱼等，如离弦之箭在海面上风驰电掣，让游客尽享大海的广阔与壮美。三亚的海洋，不仅是一处美丽的风景，更是人们释放活力、追逐梦想的天堂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图：游客准备体验三亚海上冲浪</w:t>
      </w:r>
    </w:p>
    <w:p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亚不仅有迷人的海景，还有深厚的文化底蕴。三亚古称崖州，历史悠久，源远流长，人杰地灵。三亚非物质文化遗产资源丰富且分布广泛。黎族打柴舞和崖城民歌入选国家级非物质文化遗产保护项目记录，黎族原始制陶等7项目入选省级非物质文化遗产保护项目名录，钻木取火等11项入选市级非物质文化遗产保护项目记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古老的崖州古城，城墙斑驳，见证了岁月的沧桑变迁。三亚崖州是诗礼之乡、文化重镇。历代文人墨客留下的掌故和弥足珍贵的诗文书写着“却疑身世在桃源”的传奇。崖州民歌传唱600年，黎锦文化古老传承3000年，无不展现着黎苗人民的勤劳与智慧；而三亚的疍家文化同样丰富多彩，古老的渔业传统承载着疍家人世世代代的生活记忆。他们以海为家，在辽阔的大海上耕耘收获。2021年，三亚疍歌入选第五批国家级非物质文化遗产名录。</w:t>
      </w:r>
    </w:p>
    <w:p>
      <w:pPr>
        <w:ind w:firstLine="420" w:firstLineChars="200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106680</wp:posOffset>
            </wp:positionV>
            <wp:extent cx="5257165" cy="3578860"/>
            <wp:effectExtent l="0" t="0" r="635" b="2540"/>
            <wp:wrapTopAndBottom/>
            <wp:docPr id="2" name="图片 2" descr="海旅免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海旅免税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3578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图：三亚海旅免税城</w:t>
      </w:r>
    </w:p>
    <w:p>
      <w:pPr>
        <w:ind w:firstLine="420" w:firstLineChars="200"/>
        <w:jc w:val="center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走进三亚市区，现代化的气息如浪潮般扑面而来。三亚4家离岛免税城内店铺林立，拥有品类繁多的国际知名品牌免税商品，满足不同游客的购物需求。在后海村，临街的民宿、咖啡馆、冲浪俱乐部等商铺风格各异，建筑外墙的彩绘为村子增添了几分活力。到了晚上，商业街灯火通明，海鲜、水果、烤串……各色美食小吃令人目不暇接。白天在海上冲浪的人们还可以在沙滩边寻一家心仪的餐酒吧，伴着海风休憩。而当夜幕降临，三亚各大夜市便热闹起来。五彩斑斓的灯光下，各种特色小吃散发着诱人的香气。清凉的椰子水、鲜美的海鲜烧烤、香辣的炒粉，让食客们大饱口福。还有琳琅满目的手工艺品，精致的贝壳饰品、独特的少数民族饰品，吸引着游客们驻足挑选。夜市里人声鼎沸，充满了浓浓的烟火气息。在三亚，游客也可以尽情享受旅游城市带来的无限魅力。</w:t>
      </w:r>
    </w:p>
    <w:p>
      <w:pPr>
        <w:ind w:firstLine="420" w:firstLineChars="200"/>
        <w:jc w:val="both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ind w:firstLine="420" w:firstLineChars="200"/>
        <w:jc w:val="both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drawing>
          <wp:inline distT="0" distB="0" distL="114300" distR="114300">
            <wp:extent cx="4653280" cy="2478405"/>
            <wp:effectExtent l="0" t="0" r="4445" b="7620"/>
            <wp:docPr id="3" name="图片 3" descr="1cf69684991cbd89d2cb58bfd5de1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cf69684991cbd89d2cb58bfd5de18c"/>
                    <pic:cNvPicPr>
                      <a:picLocks noChangeAspect="1"/>
                    </pic:cNvPicPr>
                  </pic:nvPicPr>
                  <pic:blipFill>
                    <a:blip r:embed="rId6"/>
                    <a:srcRect b="13761"/>
                    <a:stretch>
                      <a:fillRect/>
                    </a:stretch>
                  </pic:blipFill>
                  <pic:spPr>
                    <a:xfrm>
                      <a:off x="0" y="0"/>
                      <a:ext cx="4653280" cy="247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center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图：热闹非凡的三亚夜市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嗨玩大海，饱览文化，畅游城市，这些都是三亚的标志性名片，来自北纬18度热带的水汽，滋润着万物生长。从刀耕火种，到扬帆向海，不同民族文化的碰撞交融塑造了今日三亚的万种风情。面朝大海，沐浴阳光，三亚成为了众多国内外游客心之向往的旅行天堂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据悉，8月28日至30日，第九届全球城市旅游振兴机构论坛将在三亚举办。届时，来自印度尼西亚旅游部、韩国釜山市、韩国仁川市、印度尼西亚雅加达市、马来西亚亚罗士打市、曼绒市、怡保市及越南胡志明市等国家和城市政府代表以及联合国旅游组织、世界旅游论坛研究所、亚太城市和地方政府联合会等国际组织代表等将齐聚三亚，共同探讨全球旅游行业发展的风险挑战与合作机遇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5ZDIyZGFkZjE3M2QzNGQ4ZmJiMDRjZDExZTUwMzAifQ=="/>
  </w:docVars>
  <w:rsids>
    <w:rsidRoot w:val="00000000"/>
    <w:rsid w:val="006360BD"/>
    <w:rsid w:val="01FC60BF"/>
    <w:rsid w:val="02021C2A"/>
    <w:rsid w:val="0204742C"/>
    <w:rsid w:val="04351B1E"/>
    <w:rsid w:val="20982A89"/>
    <w:rsid w:val="20E92D0F"/>
    <w:rsid w:val="2C7072E8"/>
    <w:rsid w:val="2F092A77"/>
    <w:rsid w:val="353C5306"/>
    <w:rsid w:val="36511707"/>
    <w:rsid w:val="3DA74B34"/>
    <w:rsid w:val="42DA32B5"/>
    <w:rsid w:val="4A1B2118"/>
    <w:rsid w:val="4F2D1A49"/>
    <w:rsid w:val="59AD45FE"/>
    <w:rsid w:val="59F34F31"/>
    <w:rsid w:val="5FE62E42"/>
    <w:rsid w:val="724F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1368</Words>
  <Characters>1388</Characters>
  <Lines>0</Lines>
  <Paragraphs>0</Paragraphs>
  <TotalTime>2</TotalTime>
  <ScaleCrop>false</ScaleCrop>
  <LinksUpToDate>false</LinksUpToDate>
  <CharactersWithSpaces>1390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2024-08-24T14:02:00Z</dcterms:created>
  <dc:creator>兔子先生</dc:creator>
  <cp:lastModifiedBy>WPS_1642749012</cp:lastModifiedBy>
  <dcterms:modified xsi:type="dcterms:W3CDTF">2024-08-27T04:10:26Z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A583DC8C885943B5899B5F342C8F0150_13</vt:lpwstr>
  </property>
</Properties>
</file>