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免税畅买：来自三亚的购物之旅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来</w:t>
      </w:r>
      <w:r>
        <w:rPr>
          <w:rFonts w:hint="eastAsia" w:ascii="仿宋" w:hAnsi="仿宋" w:eastAsia="仿宋"/>
          <w:sz w:val="28"/>
          <w:szCs w:val="28"/>
        </w:rPr>
        <w:t>三亚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免税购物是游客旅游清单中必不可少的一项内容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在这里，免税货品</w:t>
      </w:r>
      <w:r>
        <w:rPr>
          <w:rFonts w:hint="eastAsia" w:ascii="仿宋" w:hAnsi="仿宋" w:eastAsia="仿宋"/>
          <w:sz w:val="28"/>
          <w:szCs w:val="28"/>
        </w:rPr>
        <w:t>的价格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更优惠、货品选择更丰富、品质有保障</w:t>
      </w:r>
      <w:r>
        <w:rPr>
          <w:rFonts w:hint="eastAsia" w:ascii="仿宋" w:hAnsi="仿宋" w:eastAsia="仿宋"/>
          <w:sz w:val="28"/>
          <w:szCs w:val="28"/>
          <w:lang w:eastAsia="zh-CN"/>
        </w:rPr>
        <w:t>，极大地提升了游客的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旅游</w:t>
      </w:r>
      <w:r>
        <w:rPr>
          <w:rFonts w:hint="eastAsia" w:ascii="仿宋" w:hAnsi="仿宋" w:eastAsia="仿宋"/>
          <w:sz w:val="28"/>
          <w:szCs w:val="28"/>
          <w:lang w:eastAsia="zh-CN"/>
        </w:rPr>
        <w:t>购物体验‌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79375</wp:posOffset>
            </wp:positionV>
            <wp:extent cx="4519930" cy="2557145"/>
            <wp:effectExtent l="0" t="0" r="4445" b="5080"/>
            <wp:wrapTopAndBottom/>
            <wp:docPr id="4" name="图片 4" descr="999b74bf0363aa95b9c59db9b7ed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9b74bf0363aa95b9c59db9b7eda59"/>
                    <pic:cNvPicPr>
                      <a:picLocks noChangeAspect="1"/>
                    </pic:cNvPicPr>
                  </pic:nvPicPr>
                  <pic:blipFill>
                    <a:blip r:embed="rId4"/>
                    <a:srcRect t="17943" b="6550"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图：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sz w:val="28"/>
          <w:szCs w:val="28"/>
          <w:lang w:val="en-US" w:eastAsia="zh-CN"/>
        </w:rPr>
        <w:instrText xml:space="preserve"> HYPERLINK "http://www.baidu.com/link?url=sNOh0jwZwySASKqnzlvM422_JLKJNqJMlc7AfjJRWoqCP6-WStp4nKssDzw3NcSJ15XgTu0XS0BZLI9fcN_neViZbhWc7_l5xAeBTZI0wVIMuBQVkjHgzRcxhLdQwEOHeJ6JKLRtVoen336EOpb9p9oNT2bCSu07UaAmKXxUQDSddOFDw6HEaqOMgzuVf5yXf8M5ThfcX1yBV25Q9iMhC_IoPJQh1-A-w6qoWM-wZ8Ccm8CDaRp3_z1YDt1DBY3H" \t "https://www.baidu.com/_blank" </w:instrTex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cdf三亚国际免税城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据了解，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从三亚直飞境外的</w:t>
      </w:r>
      <w:r>
        <w:rPr>
          <w:rFonts w:hint="eastAsia" w:ascii="仿宋" w:hAnsi="仿宋" w:eastAsia="仿宋"/>
          <w:sz w:val="28"/>
          <w:szCs w:val="28"/>
        </w:rPr>
        <w:t>外籍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游客</w:t>
      </w:r>
      <w:r>
        <w:rPr>
          <w:rFonts w:hint="eastAsia" w:ascii="仿宋" w:hAnsi="仿宋" w:eastAsia="仿宋"/>
          <w:sz w:val="28"/>
          <w:szCs w:val="28"/>
        </w:rPr>
        <w:t>（含香港、澳门和台湾的游客）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可以</w:t>
      </w:r>
      <w:r>
        <w:rPr>
          <w:rFonts w:hint="eastAsia" w:ascii="仿宋" w:hAnsi="仿宋" w:eastAsia="仿宋"/>
          <w:sz w:val="28"/>
          <w:szCs w:val="28"/>
        </w:rPr>
        <w:t>享受离境免税购物政策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且无年龄和免税金额的限制。此政策仅限在cdf三亚国际免税城购买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商品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游客</w:t>
      </w:r>
      <w:r>
        <w:rPr>
          <w:rFonts w:hint="eastAsia" w:ascii="仿宋" w:hAnsi="仿宋" w:eastAsia="仿宋"/>
          <w:sz w:val="28"/>
          <w:szCs w:val="28"/>
        </w:rPr>
        <w:t>购物前需持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本人</w:t>
      </w:r>
      <w:r>
        <w:rPr>
          <w:rFonts w:hint="eastAsia" w:ascii="仿宋" w:hAnsi="仿宋" w:eastAsia="仿宋"/>
          <w:sz w:val="28"/>
          <w:szCs w:val="28"/>
        </w:rPr>
        <w:t>护照或港澳台通行证原件在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免税</w:t>
      </w:r>
      <w:r>
        <w:rPr>
          <w:rFonts w:hint="eastAsia" w:ascii="仿宋" w:hAnsi="仿宋" w:eastAsia="仿宋"/>
          <w:sz w:val="28"/>
          <w:szCs w:val="28"/>
        </w:rPr>
        <w:t>店内离境航班起飞前6小时完成购买，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最后于</w:t>
      </w:r>
      <w:r>
        <w:rPr>
          <w:rFonts w:hint="eastAsia" w:ascii="仿宋" w:hAnsi="仿宋" w:eastAsia="仿宋"/>
          <w:sz w:val="28"/>
          <w:szCs w:val="28"/>
        </w:rPr>
        <w:t>三亚凤凰国际机场国际出发厅离境提货。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此外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海南还</w:t>
      </w:r>
      <w:r>
        <w:rPr>
          <w:rFonts w:hint="eastAsia" w:ascii="仿宋" w:hAnsi="仿宋" w:eastAsia="仿宋"/>
          <w:sz w:val="28"/>
          <w:szCs w:val="28"/>
        </w:rPr>
        <w:t>推出新举措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</w:rPr>
        <w:t>对单价超过5万元（含）的免税品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施行</w:t>
      </w:r>
      <w:r>
        <w:rPr>
          <w:rFonts w:hint="eastAsia" w:ascii="仿宋" w:hAnsi="仿宋" w:eastAsia="仿宋"/>
          <w:sz w:val="28"/>
          <w:szCs w:val="28"/>
        </w:rPr>
        <w:t>“担保即提”提货方式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/>
          <w:sz w:val="28"/>
          <w:szCs w:val="28"/>
        </w:rPr>
        <w:t>对单价不超过2万元（不含）且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符合</w:t>
      </w:r>
      <w:r>
        <w:rPr>
          <w:rFonts w:hint="eastAsia" w:ascii="仿宋" w:hAnsi="仿宋" w:eastAsia="仿宋"/>
          <w:sz w:val="28"/>
          <w:szCs w:val="28"/>
        </w:rPr>
        <w:t>免税品清单内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的商品施行</w:t>
      </w:r>
      <w:r>
        <w:rPr>
          <w:rFonts w:hint="eastAsia" w:ascii="仿宋" w:hAnsi="仿宋" w:eastAsia="仿宋"/>
          <w:sz w:val="28"/>
          <w:szCs w:val="28"/>
        </w:rPr>
        <w:t>“即购即提”。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游客</w:t>
      </w:r>
      <w:r>
        <w:rPr>
          <w:rFonts w:ascii="仿宋" w:hAnsi="仿宋" w:eastAsia="仿宋"/>
          <w:sz w:val="28"/>
          <w:szCs w:val="28"/>
        </w:rPr>
        <w:t>可以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更</w:t>
      </w:r>
      <w:r>
        <w:rPr>
          <w:rFonts w:ascii="仿宋" w:hAnsi="仿宋" w:eastAsia="仿宋"/>
          <w:sz w:val="28"/>
          <w:szCs w:val="28"/>
        </w:rPr>
        <w:t>灵活地安排自己的购物计划，</w:t>
      </w:r>
      <w:r>
        <w:rPr>
          <w:rFonts w:hint="eastAsia" w:ascii="MS Gothic" w:hAnsi="MS Gothic" w:eastAsia="MS Gothic" w:cs="MS Gothic"/>
          <w:sz w:val="28"/>
          <w:szCs w:val="28"/>
        </w:rPr>
        <w:t>‌</w:t>
      </w:r>
      <w:r>
        <w:rPr>
          <w:rFonts w:ascii="仿宋" w:hAnsi="仿宋" w:eastAsia="仿宋"/>
          <w:sz w:val="28"/>
          <w:szCs w:val="28"/>
        </w:rPr>
        <w:t>享受更加便捷的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消费服务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hint="eastAsia" w:ascii="MS Gothic" w:hAnsi="MS Gothic" w:eastAsia="MS Gothic" w:cs="MS Gothic"/>
          <w:sz w:val="28"/>
          <w:szCs w:val="28"/>
        </w:rPr>
        <w:t>‌</w:t>
      </w:r>
      <w:r>
        <w:rPr>
          <w:rFonts w:ascii="仿宋" w:hAnsi="仿宋" w:eastAsia="仿宋"/>
          <w:sz w:val="28"/>
          <w:szCs w:val="28"/>
        </w:rPr>
        <w:t>提升旅游消费</w:t>
      </w:r>
      <w:r>
        <w:rPr>
          <w:rFonts w:hint="eastAsia" w:ascii="仿宋" w:hAnsi="仿宋" w:eastAsia="仿宋"/>
          <w:sz w:val="28"/>
          <w:szCs w:val="28"/>
        </w:rPr>
        <w:t>舒适度。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center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图：</w:t>
      </w:r>
      <w:r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76200</wp:posOffset>
            </wp:positionV>
            <wp:extent cx="4604385" cy="2616835"/>
            <wp:effectExtent l="0" t="0" r="24765" b="21590"/>
            <wp:wrapTight wrapText="bothSides">
              <wp:wrapPolygon>
                <wp:start x="0" y="0"/>
                <wp:lineTo x="0" y="21542"/>
                <wp:lineTo x="21537" y="21542"/>
                <wp:lineTo x="21537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大量游客在免税店中购物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cdf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三亚国际免税城总建筑面积约12万平方米，商业面积达7.2万平方米，是全球规模最大的单体免税店。普拉达、乔治阿玛尼、劳力士等众多国际顶级品牌入驻，也是首次进入中国大陆免税市场渠道。三亚4家离岛免税店铺共拥有香水、化妆品、箱包、腕表、服装配饰等近千个国际知名品牌汇聚；在商品种类方面有首饰、笔、服装服饰等多类免税商品，为境外游客提供广泛的货品选择。每座免税城融合了购物、饮食、休闲、娱乐等多种业态为一体，且配备完善的设施，如舒适的休息区、便捷的支付系统、清晰的导购标识、多种语言服务等，让境外游客享受购物之时，也能满足其他不同的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center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图：</w:t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137160</wp:posOffset>
            </wp:positionV>
            <wp:extent cx="4986020" cy="2586990"/>
            <wp:effectExtent l="0" t="0" r="24130" b="22860"/>
            <wp:wrapTight wrapText="bothSides">
              <wp:wrapPolygon>
                <wp:start x="0" y="0"/>
                <wp:lineTo x="0" y="21552"/>
                <wp:lineTo x="21539" y="21552"/>
                <wp:lineTo x="21539" y="0"/>
                <wp:lineTo x="0" y="0"/>
              </wp:wrapPolygon>
            </wp:wrapTight>
            <wp:docPr id="3" name="图片 3" descr="_07F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07F79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免税店中的品牌众多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三亚免税政策</w:t>
      </w:r>
      <w:r>
        <w:rPr>
          <w:rFonts w:ascii="仿宋" w:hAnsi="仿宋" w:eastAsia="仿宋"/>
          <w:sz w:val="28"/>
          <w:szCs w:val="28"/>
        </w:rPr>
        <w:t>的实施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和免税综合体的建设，为国内外游客提供了更加丰富多彩的购物选择，提升了三亚作为国际旅游目的地的吸引力。更通过提供一站式旅游目的地体验，满足游客对于高品质旅游体验的需求，从而激发消费活力，促进三亚国际旅游消费中心核心功能区建设。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据悉，8月28日至30日，第九届全球城市旅游振兴机构论坛将在三亚举办。届时，来自印度尼西亚旅游部、韩国釜山市、韩国仁川市、印度尼西亚雅加达市、马来西亚亚罗士打市、曼绒市、怡保市及越南胡志明市等国家和城市政府代表以及联合国旅游组织、世界旅游论坛研究所、亚太城市和地方政府联合会等国际组织代表等</w:t>
      </w:r>
      <w:r>
        <w:rPr>
          <w:rFonts w:hint="eastAsia" w:ascii="仿宋" w:hAnsi="仿宋" w:eastAsia="仿宋"/>
          <w:sz w:val="28"/>
          <w:szCs w:val="28"/>
        </w:rPr>
        <w:t>将齐聚三亚，共同探讨全球旅游行业发展的风险挑战与合作机遇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5ZDIyZGFkZjE3M2QzNGQ4ZmJiMDRjZDExZTUwMzAifQ=="/>
  </w:docVars>
  <w:rsids>
    <w:rsidRoot w:val="48150174"/>
    <w:rsid w:val="0029191D"/>
    <w:rsid w:val="018C519F"/>
    <w:rsid w:val="01B85F94"/>
    <w:rsid w:val="02777BFD"/>
    <w:rsid w:val="03906A9D"/>
    <w:rsid w:val="04367644"/>
    <w:rsid w:val="06971C34"/>
    <w:rsid w:val="06A967F3"/>
    <w:rsid w:val="07EC7F32"/>
    <w:rsid w:val="095861B1"/>
    <w:rsid w:val="0B521208"/>
    <w:rsid w:val="0C302118"/>
    <w:rsid w:val="0E372937"/>
    <w:rsid w:val="11032FA4"/>
    <w:rsid w:val="11EE155E"/>
    <w:rsid w:val="12503FC7"/>
    <w:rsid w:val="15BB209F"/>
    <w:rsid w:val="16467BBB"/>
    <w:rsid w:val="183D4FEE"/>
    <w:rsid w:val="19801636"/>
    <w:rsid w:val="217A2E0F"/>
    <w:rsid w:val="229323DA"/>
    <w:rsid w:val="22A127AF"/>
    <w:rsid w:val="244F3676"/>
    <w:rsid w:val="2655215A"/>
    <w:rsid w:val="29363ABF"/>
    <w:rsid w:val="2A742AF1"/>
    <w:rsid w:val="2AE522F9"/>
    <w:rsid w:val="2B77216D"/>
    <w:rsid w:val="2F436F36"/>
    <w:rsid w:val="30556F21"/>
    <w:rsid w:val="32C51A10"/>
    <w:rsid w:val="37AA3CD5"/>
    <w:rsid w:val="385F3617"/>
    <w:rsid w:val="38D12ECF"/>
    <w:rsid w:val="3B9B0922"/>
    <w:rsid w:val="41F83BB0"/>
    <w:rsid w:val="426744BD"/>
    <w:rsid w:val="428E7858"/>
    <w:rsid w:val="47127DE7"/>
    <w:rsid w:val="48150174"/>
    <w:rsid w:val="4AD131F0"/>
    <w:rsid w:val="4B8D5369"/>
    <w:rsid w:val="4BA821A3"/>
    <w:rsid w:val="4DAE15C6"/>
    <w:rsid w:val="50964CC0"/>
    <w:rsid w:val="50D15CF8"/>
    <w:rsid w:val="53A56FC8"/>
    <w:rsid w:val="561F7505"/>
    <w:rsid w:val="58360891"/>
    <w:rsid w:val="59562F27"/>
    <w:rsid w:val="5D5405EB"/>
    <w:rsid w:val="5E9B5B97"/>
    <w:rsid w:val="602B5565"/>
    <w:rsid w:val="630844CD"/>
    <w:rsid w:val="63974B7F"/>
    <w:rsid w:val="66990C0E"/>
    <w:rsid w:val="69313380"/>
    <w:rsid w:val="696A4AE4"/>
    <w:rsid w:val="69CE0BCF"/>
    <w:rsid w:val="6BB362CE"/>
    <w:rsid w:val="6D17264B"/>
    <w:rsid w:val="6F413BF1"/>
    <w:rsid w:val="707B27C0"/>
    <w:rsid w:val="73E334C8"/>
    <w:rsid w:val="741A66B8"/>
    <w:rsid w:val="755158B1"/>
    <w:rsid w:val="77177CAA"/>
    <w:rsid w:val="78A4552F"/>
    <w:rsid w:val="79B576B5"/>
    <w:rsid w:val="7F56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qFormat/>
    <w:uiPriority w:val="0"/>
    <w:pPr>
      <w:jc w:val="left"/>
    </w:p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  <w:style w:type="character" w:styleId="6">
    <w:name w:val="annotation reference"/>
    <w:basedOn w:val="4"/>
    <w:autoRedefine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960</Words>
  <Characters>1000</Characters>
  <Lines>0</Lines>
  <Paragraphs>0</Paragraphs>
  <TotalTime>1</TotalTime>
  <ScaleCrop>false</ScaleCrop>
  <LinksUpToDate>false</LinksUpToDate>
  <CharactersWithSpaces>1011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2024-08-23T02:40:00Z</dcterms:created>
  <dc:creator>WPS_1642749012</dc:creator>
  <cp:lastModifiedBy>WPS_1642749012</cp:lastModifiedBy>
  <dcterms:modified xsi:type="dcterms:W3CDTF">2024-08-27T04:09:25Z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1C7A07707D5D45BEA653A8651709826F_13</vt:lpwstr>
  </property>
</Properties>
</file>